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82E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71B5">
        <w:rPr>
          <w:rFonts w:ascii="Times New Roman" w:hAnsi="Times New Roman"/>
          <w:sz w:val="24"/>
          <w:szCs w:val="24"/>
          <w:lang w:eastAsia="ar-SA"/>
        </w:rPr>
        <w:t>МУНИЦИПАЛЬНОЕ ОБРАЗОВАНИЕ</w:t>
      </w: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1B5">
        <w:rPr>
          <w:rFonts w:ascii="Times New Roman" w:hAnsi="Times New Roman"/>
          <w:b/>
          <w:sz w:val="24"/>
          <w:szCs w:val="24"/>
          <w:lang w:eastAsia="ar-SA"/>
        </w:rPr>
        <w:t>«НОВОДЕВЯТКИНСКОЕ СЕЛЬСКОЕ ПОСЕЛЕНИЕ»</w:t>
      </w: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71B5">
        <w:rPr>
          <w:rFonts w:ascii="Times New Roman" w:hAnsi="Times New Roman"/>
          <w:sz w:val="24"/>
          <w:szCs w:val="24"/>
          <w:lang w:eastAsia="ar-SA"/>
        </w:rPr>
        <w:t>ВСЕВОЛОЖСКОГО МУНИЦИПАЛЬНОГО РАЙОНА</w:t>
      </w:r>
    </w:p>
    <w:p w:rsidR="004B1F71" w:rsidRPr="007671B5" w:rsidRDefault="004B1F71" w:rsidP="004B1F71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71B5">
        <w:rPr>
          <w:rFonts w:ascii="Times New Roman" w:hAnsi="Times New Roman"/>
          <w:sz w:val="24"/>
          <w:szCs w:val="24"/>
          <w:lang w:eastAsia="ar-SA"/>
        </w:rPr>
        <w:t>ЛЕНИНГРАДСКОЙ ОБЛАСТИ</w:t>
      </w:r>
    </w:p>
    <w:p w:rsidR="004B1F71" w:rsidRPr="007671B5" w:rsidRDefault="004B1F71" w:rsidP="004B1F7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71B5">
        <w:rPr>
          <w:rFonts w:ascii="Times New Roman" w:hAnsi="Times New Roman"/>
          <w:sz w:val="24"/>
          <w:szCs w:val="24"/>
          <w:vertAlign w:val="superscript"/>
        </w:rPr>
        <w:t xml:space="preserve">188661, Ленинградская область, Всеволожский район, дер. Новое </w:t>
      </w:r>
      <w:proofErr w:type="spellStart"/>
      <w:r w:rsidRPr="007671B5">
        <w:rPr>
          <w:rFonts w:ascii="Times New Roman" w:hAnsi="Times New Roman"/>
          <w:sz w:val="24"/>
          <w:szCs w:val="24"/>
          <w:vertAlign w:val="superscript"/>
        </w:rPr>
        <w:t>Девяткино</w:t>
      </w:r>
      <w:proofErr w:type="spellEnd"/>
      <w:r w:rsidRPr="007671B5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7671B5">
        <w:rPr>
          <w:rFonts w:ascii="Times New Roman" w:hAnsi="Times New Roman"/>
          <w:sz w:val="24"/>
          <w:szCs w:val="24"/>
          <w:vertAlign w:val="superscript"/>
        </w:rPr>
        <w:t>дом  57</w:t>
      </w:r>
      <w:proofErr w:type="gramEnd"/>
      <w:r w:rsidRPr="007671B5">
        <w:rPr>
          <w:rFonts w:ascii="Times New Roman" w:hAnsi="Times New Roman"/>
          <w:sz w:val="24"/>
          <w:szCs w:val="24"/>
          <w:vertAlign w:val="superscript"/>
        </w:rPr>
        <w:t xml:space="preserve"> оф. 83-84, тел./факс (812) 595-74-44, (81370) 65560</w:t>
      </w:r>
    </w:p>
    <w:p w:rsidR="004B1F71" w:rsidRPr="001D10DB" w:rsidRDefault="004B1F71" w:rsidP="004B1F71">
      <w:pPr>
        <w:pStyle w:val="a5"/>
        <w:rPr>
          <w:rFonts w:ascii="Times New Roman" w:hAnsi="Times New Roman"/>
          <w:vertAlign w:val="superscript"/>
        </w:rPr>
      </w:pP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1B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4B1F71" w:rsidRPr="007671B5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B1F71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1B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4B1F71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B1F71" w:rsidRDefault="004B1F71" w:rsidP="004B1F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B1F71" w:rsidRPr="007671B5" w:rsidRDefault="004B1F71" w:rsidP="004B1F71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4B1F71" w:rsidRPr="007671B5" w:rsidRDefault="004B1F71" w:rsidP="004B1F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0EAF" w:rsidRPr="00D80EAF" w:rsidRDefault="004B1F71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</w:t>
      </w:r>
    </w:p>
    <w:p w:rsidR="00D80EAF" w:rsidRP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«Формирование доступной среды жизнедеятельности </w:t>
      </w:r>
    </w:p>
    <w:p w:rsidR="00D80EAF" w:rsidRP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для инвалидов и маломобильных групп населения </w:t>
      </w:r>
    </w:p>
    <w:p w:rsidR="00D80EAF" w:rsidRPr="00D80EAF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D80EAF">
        <w:rPr>
          <w:rFonts w:ascii="Times New Roman" w:eastAsia="Calibri" w:hAnsi="Times New Roman" w:cs="Times New Roman"/>
          <w:sz w:val="24"/>
          <w:szCs w:val="24"/>
        </w:rPr>
        <w:t>на территории МО «</w:t>
      </w:r>
      <w:proofErr w:type="spellStart"/>
      <w:r w:rsidRPr="00D80EA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D80EA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D80EAF" w:rsidRPr="00D80EAF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D80EAF">
        <w:rPr>
          <w:rFonts w:ascii="Times New Roman" w:eastAsia="Calibri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D80EAF">
        <w:rPr>
          <w:rFonts w:ascii="Times New Roman" w:hAnsi="Times New Roman" w:cs="Times New Roman"/>
          <w:sz w:val="24"/>
          <w:szCs w:val="24"/>
        </w:rPr>
        <w:t xml:space="preserve"> на 2023 - 2025 годы»</w:t>
      </w:r>
    </w:p>
    <w:p w:rsidR="00AB33BB" w:rsidRPr="00D80EAF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Default="00D80EAF" w:rsidP="00AB33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581F1C" w:rsidRPr="0058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Уставом </w:t>
      </w:r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81F1C" w:rsidRPr="0058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81F1C" w:rsidRPr="0058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25.10.2021 №144/01-04 «</w:t>
      </w:r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581F1C" w:rsidRPr="00581F1C">
        <w:rPr>
          <w:rFonts w:ascii="Times New Roman" w:eastAsia="Calibri" w:hAnsi="Times New Roman" w:cs="Arial"/>
          <w:bCs/>
          <w:sz w:val="24"/>
          <w:szCs w:val="24"/>
          <w:lang w:eastAsia="ru-RU"/>
        </w:rPr>
        <w:t>на основании решения совета депутатов МО «</w:t>
      </w:r>
      <w:proofErr w:type="spellStart"/>
      <w:r w:rsidR="00581F1C" w:rsidRPr="00581F1C">
        <w:rPr>
          <w:rFonts w:ascii="Times New Roman" w:eastAsia="Calibri" w:hAnsi="Times New Roman" w:cs="Arial"/>
          <w:bCs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сельское поселение» </w:t>
      </w:r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>от 30.06.2022</w:t>
      </w:r>
      <w:r w:rsidR="00581F1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>г. № 32/01-02 «О внесении изменений в решение совета депутатов МО «</w:t>
      </w:r>
      <w:proofErr w:type="spellStart"/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сельское поселение» </w:t>
      </w:r>
      <w:r w:rsidR="00581F1C" w:rsidRPr="00581F1C">
        <w:rPr>
          <w:rFonts w:ascii="Times New Roman" w:eastAsia="Calibri" w:hAnsi="Times New Roman" w:cs="Arial"/>
          <w:bCs/>
          <w:snapToGrid w:val="0"/>
          <w:sz w:val="24"/>
          <w:szCs w:val="24"/>
          <w:lang w:eastAsia="ru-RU"/>
        </w:rPr>
        <w:t>«О бюджете МО «</w:t>
      </w:r>
      <w:proofErr w:type="spellStart"/>
      <w:r w:rsidR="00581F1C" w:rsidRPr="00581F1C">
        <w:rPr>
          <w:rFonts w:ascii="Times New Roman" w:eastAsia="Calibri" w:hAnsi="Times New Roman" w:cs="Arial"/>
          <w:bCs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81F1C" w:rsidRPr="00581F1C">
        <w:rPr>
          <w:rFonts w:ascii="Times New Roman" w:eastAsia="Calibri" w:hAnsi="Times New Roman" w:cs="Arial"/>
          <w:bCs/>
          <w:snapToGrid w:val="0"/>
          <w:sz w:val="24"/>
          <w:szCs w:val="24"/>
          <w:lang w:eastAsia="ru-RU"/>
        </w:rPr>
        <w:t xml:space="preserve"> сельское поселение» на 2022 год и на плановый период 2023-2024 годов»</w:t>
      </w:r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от 24.12.2020 №</w:t>
      </w:r>
      <w:r w:rsidR="00581F1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581F1C" w:rsidRPr="00581F1C">
        <w:rPr>
          <w:rFonts w:ascii="Times New Roman" w:eastAsia="Calibri" w:hAnsi="Times New Roman" w:cs="Arial"/>
          <w:sz w:val="24"/>
          <w:szCs w:val="24"/>
          <w:lang w:eastAsia="ru-RU"/>
        </w:rPr>
        <w:t>62/01-02»</w:t>
      </w:r>
      <w:r w:rsidR="00581F1C"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</w:p>
    <w:p w:rsidR="00AB33BB" w:rsidRPr="00D80EAF" w:rsidRDefault="00AB33BB" w:rsidP="00AB33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П О С Т А Н О В Л Я ЕТ:</w:t>
      </w:r>
    </w:p>
    <w:p w:rsidR="00AB33BB" w:rsidRPr="00D80EAF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D80EAF" w:rsidP="00256A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«Формирование доступной среды жизнедеятельности для инвалидов и маломобильных групп населения </w:t>
      </w:r>
      <w:r w:rsidR="00256A2E" w:rsidRPr="00256A2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256A2E" w:rsidRPr="00256A2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256A2E" w:rsidRPr="00256A2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D80E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2B1EEF">
        <w:rPr>
          <w:rFonts w:ascii="Times New Roman" w:hAnsi="Times New Roman" w:cs="Times New Roman"/>
          <w:sz w:val="24"/>
          <w:szCs w:val="24"/>
        </w:rPr>
        <w:t>3</w:t>
      </w:r>
      <w:r w:rsidRPr="00D80EAF">
        <w:rPr>
          <w:rFonts w:ascii="Times New Roman" w:hAnsi="Times New Roman" w:cs="Times New Roman"/>
          <w:sz w:val="24"/>
          <w:szCs w:val="24"/>
        </w:rPr>
        <w:t xml:space="preserve"> – 202</w:t>
      </w:r>
      <w:r w:rsidR="002B1EEF">
        <w:rPr>
          <w:rFonts w:ascii="Times New Roman" w:hAnsi="Times New Roman" w:cs="Times New Roman"/>
          <w:sz w:val="24"/>
          <w:szCs w:val="24"/>
        </w:rPr>
        <w:t>5</w:t>
      </w:r>
      <w:r w:rsidRPr="00D80EAF">
        <w:rPr>
          <w:rFonts w:ascii="Times New Roman" w:hAnsi="Times New Roman" w:cs="Times New Roman"/>
          <w:sz w:val="24"/>
          <w:szCs w:val="24"/>
        </w:rPr>
        <w:t xml:space="preserve"> годы», далее – Программа (Приложение № 1)</w:t>
      </w:r>
    </w:p>
    <w:p w:rsidR="00D80EAF" w:rsidRPr="00D80EAF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</w:t>
      </w:r>
      <w:r w:rsidR="002B1EEF">
        <w:rPr>
          <w:rFonts w:ascii="Times New Roman" w:hAnsi="Times New Roman" w:cs="Times New Roman"/>
          <w:sz w:val="24"/>
          <w:szCs w:val="24"/>
        </w:rPr>
        <w:t>3</w:t>
      </w:r>
      <w:r w:rsidRPr="00D80EAF">
        <w:rPr>
          <w:rFonts w:ascii="Times New Roman" w:hAnsi="Times New Roman" w:cs="Times New Roman"/>
          <w:sz w:val="24"/>
          <w:szCs w:val="24"/>
        </w:rPr>
        <w:t xml:space="preserve"> г. и подлежит обнародованию.</w:t>
      </w:r>
    </w:p>
    <w:p w:rsidR="00D80EAF" w:rsidRPr="00D80EAF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A2E" w:rsidRPr="00256A2E" w:rsidRDefault="00256A2E" w:rsidP="00256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A2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                                                                           Д.А. Майоров</w:t>
      </w: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4B1F71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="00D80EAF" w:rsidRPr="00D80EA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D80EAF" w:rsidRPr="00D80EAF" w:rsidRDefault="00D80EAF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Pr="00AB33BB" w:rsidRDefault="00D80EAF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80EAF" w:rsidRPr="00AB33BB" w:rsidRDefault="00D80EAF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3BB" w:rsidRPr="00D80EAF" w:rsidRDefault="00D80EAF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B">
        <w:rPr>
          <w:rFonts w:ascii="Times New Roman" w:hAnsi="Times New Roman" w:cs="Times New Roman"/>
          <w:b/>
          <w:sz w:val="24"/>
          <w:szCs w:val="24"/>
        </w:rPr>
        <w:t xml:space="preserve">«Формирование доступной среды жизнедеятельности для инвалидов и маломобильных групп населения </w:t>
      </w:r>
      <w:r w:rsidR="00AB33BB" w:rsidRPr="00D80EAF">
        <w:rPr>
          <w:rFonts w:ascii="Times New Roman" w:hAnsi="Times New Roman" w:cs="Times New Roman"/>
          <w:b/>
          <w:sz w:val="24"/>
          <w:szCs w:val="24"/>
        </w:rPr>
        <w:t>на территории МО «</w:t>
      </w:r>
      <w:proofErr w:type="spellStart"/>
      <w:r w:rsidR="00AB33BB" w:rsidRPr="00D80EAF">
        <w:rPr>
          <w:rFonts w:ascii="Times New Roman" w:hAnsi="Times New Roman" w:cs="Times New Roman"/>
          <w:b/>
          <w:sz w:val="24"/>
          <w:szCs w:val="24"/>
        </w:rPr>
        <w:t>Новодевяткинское</w:t>
      </w:r>
      <w:proofErr w:type="spellEnd"/>
      <w:r w:rsidR="00AB33BB" w:rsidRPr="00D80EA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D80EAF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AF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0EAF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0EA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473F9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76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9473F9" w:rsidRPr="009473F9" w:rsidTr="00F84F46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73F9" w:rsidRPr="009473F9" w:rsidTr="00F84F46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поселение»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(далее – администрация МО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поселение»)</w:t>
            </w:r>
          </w:p>
        </w:tc>
      </w:tr>
      <w:tr w:rsidR="009473F9" w:rsidRPr="009473F9" w:rsidTr="00F84F46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«Культурно-досуговый центр «Рондо» муниципального образования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(далее – МКУ «КДЦ «Рондо»), Муниципальное казенное учреждение «Молодежный центр» муниципального образования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(далее - МКУ «Молодежный центр»)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и обслуживанию территории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9473F9" w:rsidRPr="009473F9" w:rsidTr="00F84F46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МКУ «КДЦ «Рондо», МКУ «Молодежный центр»,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и обслуживанию территории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73F9" w:rsidRPr="009473F9" w:rsidTr="007F34CF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3F9" w:rsidRPr="00D80EAF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МГН), испытывающих затруднения при самостоятельном передвижении, получении услуг, необходимой информации </w:t>
            </w:r>
            <w:r w:rsidRPr="00AB33BB"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AB33BB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AB33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</w:p>
        </w:tc>
      </w:tr>
      <w:tr w:rsidR="009473F9" w:rsidRPr="009473F9" w:rsidTr="008D3F9C">
        <w:tc>
          <w:tcPr>
            <w:tcW w:w="2518" w:type="dxa"/>
          </w:tcPr>
          <w:p w:rsidR="009473F9" w:rsidRPr="009473F9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3F9" w:rsidRPr="00D80EAF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состояния доступности объектов и услуг в приоритетных сферах жизнедеятельности </w:t>
            </w:r>
            <w:r w:rsidR="00C468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населения;</w:t>
            </w:r>
          </w:p>
          <w:p w:rsidR="009473F9" w:rsidRPr="00D80EAF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в приоритетных сферах жизнедеятельности </w:t>
            </w:r>
            <w:r w:rsidR="00C468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МГН;</w:t>
            </w:r>
          </w:p>
          <w:p w:rsidR="009473F9" w:rsidRPr="00D80EAF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3970CD" w:rsidRPr="009473F9" w:rsidTr="00DA5970">
        <w:tc>
          <w:tcPr>
            <w:tcW w:w="2518" w:type="dxa"/>
          </w:tcPr>
          <w:p w:rsidR="003970CD" w:rsidRPr="009473F9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(конечные) результаты 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CD" w:rsidRPr="003970CD" w:rsidRDefault="003970CD" w:rsidP="003970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беспрепятственного доступа к объектам социальной инфраструктуры для инвалидов и иных МГН на территории на </w:t>
            </w:r>
            <w:r w:rsidRPr="003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«</w:t>
            </w:r>
            <w:proofErr w:type="spellStart"/>
            <w:r w:rsidRPr="003970CD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3970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области;</w:t>
            </w:r>
          </w:p>
          <w:p w:rsidR="003970CD" w:rsidRPr="003970CD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0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0CD">
              <w:rPr>
                <w:rFonts w:ascii="Times New Roman" w:hAnsi="Times New Roman" w:cs="Times New Roman"/>
                <w:sz w:val="24"/>
                <w:szCs w:val="24"/>
              </w:rPr>
              <w:t>ыявление социально значимых проблем инвалидов;</w:t>
            </w:r>
          </w:p>
          <w:p w:rsidR="003970CD" w:rsidRPr="003970CD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0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0CD">
              <w:rPr>
                <w:rFonts w:ascii="Times New Roman" w:hAnsi="Times New Roman" w:cs="Times New Roman"/>
                <w:sz w:val="24"/>
                <w:szCs w:val="24"/>
              </w:rPr>
              <w:t>овышение толерантности общества к людям с ограниченными возможностями.</w:t>
            </w:r>
          </w:p>
        </w:tc>
      </w:tr>
      <w:tr w:rsidR="003970CD" w:rsidRPr="009473F9" w:rsidTr="00F84F46">
        <w:tc>
          <w:tcPr>
            <w:tcW w:w="2518" w:type="dxa"/>
          </w:tcPr>
          <w:p w:rsidR="003970CD" w:rsidRPr="009473F9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7655" w:type="dxa"/>
          </w:tcPr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70CD" w:rsidRPr="009473F9" w:rsidTr="00F84F46">
        <w:tc>
          <w:tcPr>
            <w:tcW w:w="2518" w:type="dxa"/>
          </w:tcPr>
          <w:p w:rsidR="003970CD" w:rsidRPr="009473F9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300 000,0 рублей, в том числе: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100 000,0 рублей;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100 000,0 рублей;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100 000,0 рублей</w:t>
            </w:r>
          </w:p>
        </w:tc>
      </w:tr>
      <w:tr w:rsidR="003970CD" w:rsidRPr="009473F9" w:rsidTr="00F84F46">
        <w:tc>
          <w:tcPr>
            <w:tcW w:w="2518" w:type="dxa"/>
          </w:tcPr>
          <w:p w:rsidR="003970CD" w:rsidRPr="009473F9" w:rsidRDefault="003970CD" w:rsidP="0039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рублей;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рублей;</w:t>
            </w:r>
          </w:p>
          <w:p w:rsidR="003970CD" w:rsidRPr="009473F9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рублей</w:t>
            </w:r>
          </w:p>
        </w:tc>
      </w:tr>
    </w:tbl>
    <w:p w:rsidR="009473F9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CD" w:rsidRPr="003970CD" w:rsidRDefault="003970CD" w:rsidP="0039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Понятия и термины</w:t>
      </w:r>
    </w:p>
    <w:p w:rsidR="003970CD" w:rsidRPr="003970CD" w:rsidRDefault="003970CD" w:rsidP="0039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CD" w:rsidRPr="003970CD" w:rsidRDefault="003970CD" w:rsidP="0039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следующие понятия:</w:t>
      </w:r>
    </w:p>
    <w:p w:rsidR="00AB33BB" w:rsidRPr="00AB33BB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Адаптированный вход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Вход, приспособленный для прохода маломобильных посетителей, в том числе на креслах-колясках.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Аппарель (не является пандусом.)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Накладная конструкция на лестничный марш или через препятствие, состоящая из двух раздельных направляющих, предназначенная для перемещения кресел-колясок, детских колясок, тележек различного типа и назначения. </w:t>
      </w:r>
      <w:r w:rsidRPr="006262AB">
        <w:rPr>
          <w:rFonts w:ascii="Times New Roman" w:hAnsi="Times New Roman" w:cs="Times New Roman"/>
          <w:b/>
          <w:sz w:val="24"/>
          <w:szCs w:val="24"/>
        </w:rPr>
        <w:t>Безопасная зона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Зона,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Благоустройство участка (территории)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Комплекс мероприятий, обеспечивающих доступность маломобильных посетителей и включающий в себя: создание искусственного ландшафта (озеленение), мощение дорожек для пешеходов и проезжей части, устройство наружного освещения, создание зон отдыха, спорта и развлечений на участке, а также информационное обеспечение посетителей.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Бордюрный пандус (съезд)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Уклон пешеходного пути, предназначенный для сопряжения двух </w:t>
      </w:r>
      <w:proofErr w:type="spellStart"/>
      <w:r w:rsidRPr="006262AB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262AB">
        <w:rPr>
          <w:rFonts w:ascii="Times New Roman" w:hAnsi="Times New Roman" w:cs="Times New Roman"/>
          <w:sz w:val="24"/>
          <w:szCs w:val="24"/>
        </w:rPr>
        <w:t xml:space="preserve"> поверхностей для без барьерного передвижения людей, использующих кресла-коляски, не оборудованный поручнями.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Бортовой камень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Ограждение путей движения и пространств однородными элементами малой высоты, совмещающее функции безопасности и информативности.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Поперечный уклон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Уклон поверхности, перпендикулярный направлению движения. </w:t>
      </w:r>
      <w:r w:rsidRPr="006262AB">
        <w:rPr>
          <w:rFonts w:ascii="Times New Roman" w:hAnsi="Times New Roman" w:cs="Times New Roman"/>
          <w:b/>
          <w:sz w:val="24"/>
          <w:szCs w:val="24"/>
        </w:rPr>
        <w:t>Продольный уклон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Уклон поверхности, параллельный направлению движения. </w:t>
      </w:r>
      <w:r w:rsidRPr="006262AB">
        <w:rPr>
          <w:rFonts w:ascii="Times New Roman" w:hAnsi="Times New Roman" w:cs="Times New Roman"/>
          <w:b/>
          <w:sz w:val="24"/>
          <w:szCs w:val="24"/>
        </w:rPr>
        <w:t>Визуальные средства информации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Носители информации в виде зрительно различимых </w:t>
      </w:r>
      <w:r w:rsidRPr="006262AB">
        <w:rPr>
          <w:rFonts w:ascii="Times New Roman" w:hAnsi="Times New Roman" w:cs="Times New Roman"/>
          <w:sz w:val="24"/>
          <w:szCs w:val="24"/>
        </w:rPr>
        <w:lastRenderedPageBreak/>
        <w:t xml:space="preserve">текстов, знаков, символов, световых сигналов, имеющих повышенные характеристики распознаваемости с учетом особенностей восприятия людьми с нарушением функций органов слуха. </w:t>
      </w:r>
    </w:p>
    <w:p w:rsid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Информирующий знак на входе в объект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Данный знак информирует о том, что Объект доступен для маломобильных граждан в дистанционном режиме. Объект обслуживает покупателей совместно с общественным объединением инвалидов через Общероссийский Адаптивный портал предоставления услуг в дистанционном режиме через интернет-магазин на Общероссийской адаптивной площадке </w:t>
      </w:r>
      <w:proofErr w:type="spellStart"/>
      <w:proofErr w:type="gramStart"/>
      <w:r w:rsidRPr="006262AB">
        <w:rPr>
          <w:rFonts w:ascii="Times New Roman" w:hAnsi="Times New Roman" w:cs="Times New Roman"/>
          <w:sz w:val="24"/>
          <w:szCs w:val="24"/>
        </w:rPr>
        <w:t>адаптор.рф</w:t>
      </w:r>
      <w:proofErr w:type="spellEnd"/>
      <w:proofErr w:type="gramEnd"/>
      <w:r w:rsidRPr="006262AB">
        <w:rPr>
          <w:rFonts w:ascii="Times New Roman" w:hAnsi="Times New Roman" w:cs="Times New Roman"/>
          <w:sz w:val="24"/>
          <w:szCs w:val="24"/>
        </w:rPr>
        <w:t>, где Покупатель имеет возможность виртуально ходить в клиентской зоне магазина и смотреть 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2AB">
        <w:rPr>
          <w:rFonts w:ascii="Times New Roman" w:hAnsi="Times New Roman" w:cs="Times New Roman"/>
          <w:sz w:val="24"/>
          <w:szCs w:val="24"/>
        </w:rPr>
        <w:t xml:space="preserve">в 3д фото/видео формате, наподобие панорамы в Яндекс или Гугл, совмещенной с дорожной картой города, а также заказать товар/услугу и получить его/ее на дом.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b/>
          <w:sz w:val="24"/>
          <w:szCs w:val="24"/>
        </w:rPr>
        <w:t>Габариты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Внутренние (в свету) и наружные (в чистоте) размеры элементов архитектурной среды (предметов и пространств) по их крайним выступающим частям.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Доступные для МГН здания и сооружения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для МГН этих зданий и сооружений.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Доступный маршрут движения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Помещения, места обслуживания, позволяющие беспрепятственно достичь конечной точки маршрута и воспользоваться услугой. </w:t>
      </w:r>
      <w:r w:rsidRPr="007374C3">
        <w:rPr>
          <w:rFonts w:ascii="Times New Roman" w:hAnsi="Times New Roman" w:cs="Times New Roman"/>
          <w:b/>
          <w:sz w:val="24"/>
          <w:szCs w:val="24"/>
        </w:rPr>
        <w:t>Досягаемость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Свойство мест обслуживания, </w:t>
      </w:r>
      <w:proofErr w:type="spellStart"/>
      <w:r w:rsidRPr="006262AB">
        <w:rPr>
          <w:rFonts w:ascii="Times New Roman" w:hAnsi="Times New Roman" w:cs="Times New Roman"/>
          <w:sz w:val="24"/>
          <w:szCs w:val="24"/>
        </w:rPr>
        <w:t>имеющихпараметры</w:t>
      </w:r>
      <w:proofErr w:type="spellEnd"/>
      <w:r w:rsidRPr="006262AB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воспользоваться предметом, объектом пользования (дотянуться до него).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Зона предоставления услуг (обслуживания)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Совокупность мест обслуживания в помещении или на участке.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Человек, имеющий нарушение здоровья со стойким расстройством функций организма, в том числе с нарушением опорно-двигательного аппарата, нарушениями зрения и дефектами слуха, которые мешают его полному и эффективному участию в жизни общества наравне с другими, в том числе из-за пространственно-средовых барьеров. </w:t>
      </w:r>
      <w:r w:rsidRPr="007374C3">
        <w:rPr>
          <w:rFonts w:ascii="Times New Roman" w:hAnsi="Times New Roman" w:cs="Times New Roman"/>
          <w:b/>
          <w:sz w:val="24"/>
          <w:szCs w:val="24"/>
        </w:rPr>
        <w:t>Инвентарный пандус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Сооружение временного или эпизодического использования, например, сборно-разборный, откидной, выдвижной, приставной, перекатной и т.д.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Карман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Ниша, пространство, примыкающее к границе помещения или коммуникационного пути вне их пределов.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населения; МГН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Люди,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sz w:val="24"/>
          <w:szCs w:val="24"/>
        </w:rPr>
        <w:t xml:space="preserve">К маломобильным группам населения (МГН) и маломобильным гражданам (ММГ) для целей настоящего свода правил здесь отнесены: </w:t>
      </w:r>
    </w:p>
    <w:p w:rsidR="007374C3" w:rsidRDefault="006262AB" w:rsidP="00AD60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2AB">
        <w:rPr>
          <w:rFonts w:ascii="Times New Roman" w:hAnsi="Times New Roman" w:cs="Times New Roman"/>
          <w:sz w:val="24"/>
          <w:szCs w:val="24"/>
        </w:rPr>
        <w:t xml:space="preserve">инвалиды, люди с ограниченными (временно или постоянно) возможностями здоровья, люди с детскими колясками и т.п. </w:t>
      </w:r>
    </w:p>
    <w:p w:rsidR="007374C3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Места обслуживания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Части зданий, сооружений, помещений, зон, организованные и оборудованные для оказания услуг посетителю. Примечание - Включают в себя рабочее место, место обслуживаемого посетителя, возможно - место ожидания.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4C3">
        <w:rPr>
          <w:rFonts w:ascii="Times New Roman" w:hAnsi="Times New Roman" w:cs="Times New Roman"/>
          <w:b/>
          <w:sz w:val="24"/>
          <w:szCs w:val="24"/>
        </w:rPr>
        <w:t>Ограждение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Вертикальная ограждающая конструкция на перепаде отметок пешеходных поверхностей, вокруг опасных мест и нависающих препятствий.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Пандус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и/или маневрирования). Пандус одностороннего движения: Сооружение, предназначенное для одновременного перемещения только одного человека, при расстоянии между поручнями 0,9-1,0 м.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lastRenderedPageBreak/>
        <w:t>Поручень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Пиктограмма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Символическое изображение вида деятельности, указания действия или назначения помещения. Подъем: Разность уровней (вертикальный размер) между ближайшими горизонтальными плоскостями наклонного пути движения.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Проход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Пешеходное пространство между конструктивными и/или функциональными элементами (оборудованием).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Путь движения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Система радио информирования и ориентирования лиц с нарушением зрения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Система, состоящая из индивидуальных носимых абонентских устройств пользователей и инфраструктурного оборудования – радио информаторов, передающих на абонентское устройство различные сообщения об объекте и другую информацию, звуковых маячков, подающих по запросу пользователя сигналы ориентирования, устройств речевого и звукового дублирования сигналов пешеходного светофора с дополнительными функциями радио информирования, а также из сервера данной системы.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Система средств информации (информационные средства)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Специализированное место стоянки (парковки) транспортных средств инвалидов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Машино-место, выделяемое на стоянке (парковке) транспортных средств личного пользования для инвалидов на креслах-колясках, имеющее увеличенные габаритные размеры для беспрепятственного доступа инвалида к автомобилю, посадки и высадки из него. </w:t>
      </w:r>
      <w:proofErr w:type="spellStart"/>
      <w:r w:rsidRPr="00AD6054">
        <w:rPr>
          <w:rFonts w:ascii="Times New Roman" w:hAnsi="Times New Roman" w:cs="Times New Roman"/>
          <w:b/>
          <w:sz w:val="24"/>
          <w:szCs w:val="24"/>
        </w:rPr>
        <w:t>Сурдопереводчик</w:t>
      </w:r>
      <w:proofErr w:type="spellEnd"/>
      <w:r w:rsidRPr="006262AB">
        <w:rPr>
          <w:rFonts w:ascii="Times New Roman" w:hAnsi="Times New Roman" w:cs="Times New Roman"/>
          <w:sz w:val="24"/>
          <w:szCs w:val="24"/>
        </w:rPr>
        <w:t xml:space="preserve">: Специалист по переводу устной речи на язык жестов и наоборот. Примечание - Жестовый язык - вид невербального общения глухих людей, сочетание жестов, мимики и артикуляции (форма и движение рта и губ).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Тактильные средства информации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Носители информации, передаваемой инвалидам по зрению и воспринимаемой путем прикосновения.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Тактильно-контрастные наземные и напольные указатели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Средства информирования и предупреждения, представляющие собой рельефные (тактильные) контрастные полосы определенного рисунка, позволяющие инвалидам по зрению ориентироваться в пространстве путем осязания тростью, стопами ног или используя остаточное зрение. Разделяются по основным типам на предупреждающие, направляющие и поля различного назначения. Примечание - Нормируемым параметром для предупреждающих указателей является глубина указателя - расстояние между ближней и дальней границами указателя, преодолеваемое по ходу движения, а для направляющих указателей - ширина указателя, т.е. расстояние между его боковыми границами.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Технические средства информирования, ориентирования и сигнализации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Комплекс различных технических средств, обеспечивающих визуальное, тактильное, звуковое и радио информирование, ориентирование в пространстве и сигнализацию об опасности для всех категорий инвалидов и других МГН, с указанием возможных направлений движения и мест получения услуг, способствующих обеспечению доступности, безопасности, информативности и комфортности объекта.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54">
        <w:rPr>
          <w:rFonts w:ascii="Times New Roman" w:hAnsi="Times New Roman" w:cs="Times New Roman"/>
          <w:b/>
          <w:sz w:val="24"/>
          <w:szCs w:val="24"/>
        </w:rPr>
        <w:t>Тифлотехнические</w:t>
      </w:r>
      <w:proofErr w:type="spellEnd"/>
      <w:r w:rsidRPr="00AD6054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  <w:r w:rsidRPr="006262AB">
        <w:rPr>
          <w:rFonts w:ascii="Times New Roman" w:hAnsi="Times New Roman" w:cs="Times New Roman"/>
          <w:sz w:val="24"/>
          <w:szCs w:val="24"/>
        </w:rPr>
        <w:t xml:space="preserve">: Средства, облегчающие инвалидам по зрению работу и усвоение информации (магнитофоны, диктофоны, письменные приборы, </w:t>
      </w:r>
      <w:proofErr w:type="spellStart"/>
      <w:r w:rsidRPr="006262AB">
        <w:rPr>
          <w:rFonts w:ascii="Times New Roman" w:hAnsi="Times New Roman" w:cs="Times New Roman"/>
          <w:sz w:val="24"/>
          <w:szCs w:val="24"/>
        </w:rPr>
        <w:t>брайлевская</w:t>
      </w:r>
      <w:proofErr w:type="spellEnd"/>
      <w:r w:rsidRPr="006262AB">
        <w:rPr>
          <w:rFonts w:ascii="Times New Roman" w:hAnsi="Times New Roman" w:cs="Times New Roman"/>
          <w:sz w:val="24"/>
          <w:szCs w:val="24"/>
        </w:rPr>
        <w:t xml:space="preserve"> пишущая машинка). </w:t>
      </w:r>
    </w:p>
    <w:p w:rsidR="00AD6054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Универсальный проект (дизайн)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Проект (дизайн)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проект (дизайн) не исключает </w:t>
      </w:r>
      <w:proofErr w:type="spellStart"/>
      <w:r w:rsidRPr="006262AB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6262AB">
        <w:rPr>
          <w:rFonts w:ascii="Times New Roman" w:hAnsi="Times New Roman" w:cs="Times New Roman"/>
          <w:sz w:val="24"/>
          <w:szCs w:val="24"/>
        </w:rPr>
        <w:t xml:space="preserve"> (специализированные) устройства для конкретных групп инвалидов, где это необходимо. </w:t>
      </w:r>
    </w:p>
    <w:p w:rsidR="006262AB" w:rsidRPr="006262AB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054">
        <w:rPr>
          <w:rFonts w:ascii="Times New Roman" w:hAnsi="Times New Roman" w:cs="Times New Roman"/>
          <w:b/>
          <w:sz w:val="24"/>
          <w:szCs w:val="24"/>
        </w:rPr>
        <w:t>Фотолюминесцентный материал</w:t>
      </w:r>
      <w:r w:rsidRPr="006262AB">
        <w:rPr>
          <w:rFonts w:ascii="Times New Roman" w:hAnsi="Times New Roman" w:cs="Times New Roman"/>
          <w:sz w:val="24"/>
          <w:szCs w:val="24"/>
        </w:rPr>
        <w:t xml:space="preserve"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 </w:t>
      </w:r>
      <w:r w:rsidRPr="00AD6054">
        <w:rPr>
          <w:rFonts w:ascii="Times New Roman" w:hAnsi="Times New Roman" w:cs="Times New Roman"/>
          <w:b/>
          <w:sz w:val="24"/>
          <w:szCs w:val="24"/>
        </w:rPr>
        <w:t>Шрифт Брайля</w:t>
      </w:r>
      <w:r w:rsidRPr="006262AB">
        <w:rPr>
          <w:rFonts w:ascii="Times New Roman" w:hAnsi="Times New Roman" w:cs="Times New Roman"/>
          <w:sz w:val="24"/>
          <w:szCs w:val="24"/>
        </w:rPr>
        <w:t>: Специальный рельефно-точечный шрифт для лиц с полной потерей зрения (незрячих) и слабовидящих.</w:t>
      </w:r>
    </w:p>
    <w:p w:rsidR="00AB33BB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70CD" w:rsidRPr="003970CD" w:rsidRDefault="003970CD" w:rsidP="003970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CD">
        <w:rPr>
          <w:rFonts w:ascii="Times New Roman" w:hAnsi="Times New Roman" w:cs="Times New Roman"/>
          <w:b/>
          <w:sz w:val="24"/>
          <w:szCs w:val="24"/>
        </w:rPr>
        <w:t>3. Общая характеристика, основные проблемы и прогноз развития</w:t>
      </w:r>
    </w:p>
    <w:p w:rsidR="00D80EAF" w:rsidRDefault="003970CD" w:rsidP="003970C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CD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AB33BB" w:rsidRPr="00AB33BB" w:rsidRDefault="00AB33BB" w:rsidP="00AB33BB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0EAF" w:rsidRPr="00D80EAF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D80EAF" w:rsidRPr="00D80EAF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444F6" w:rsidRPr="005444F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444F6" w:rsidRPr="005444F6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444F6" w:rsidRPr="005444F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Pr="00D80EAF">
        <w:rPr>
          <w:rFonts w:ascii="Times New Roman" w:hAnsi="Times New Roman" w:cs="Times New Roman"/>
          <w:sz w:val="24"/>
          <w:szCs w:val="24"/>
        </w:rPr>
        <w:t xml:space="preserve">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маломобильных групп населения к действующим объектам социальной, транспортной и инженерной инфраструктур. Финансирование мероприятий осуществляется за счет соответствующих бюджета </w:t>
      </w:r>
      <w:r w:rsidR="005444F6" w:rsidRPr="005444F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444F6" w:rsidRPr="005444F6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444F6" w:rsidRPr="005444F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D80EAF">
        <w:rPr>
          <w:rFonts w:ascii="Times New Roman" w:hAnsi="Times New Roman" w:cs="Times New Roman"/>
          <w:sz w:val="24"/>
          <w:szCs w:val="24"/>
        </w:rPr>
        <w:t>.</w:t>
      </w:r>
    </w:p>
    <w:p w:rsidR="00D80EAF" w:rsidRPr="00D80EAF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культуры, транспортное обслуживание инвалидов. Это обусловило необходимость разработки данной Программы.</w:t>
      </w: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D3D" w:rsidRPr="002A5D3D" w:rsidRDefault="002A5D3D" w:rsidP="002A5D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A5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ожидаемые результаты муниципальной программы</w:t>
      </w: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5D3D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D80EAF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является:</w:t>
      </w:r>
    </w:p>
    <w:p w:rsidR="00D80EAF" w:rsidRPr="00D80EAF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-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МГН), испытывающих затруднения при самостоятельном передвижении, получении услуг, необходимой информации </w:t>
      </w:r>
      <w:r w:rsidR="00493115" w:rsidRPr="005444F6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493115" w:rsidRPr="005444F6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93115" w:rsidRPr="005444F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D80EAF">
        <w:rPr>
          <w:rFonts w:ascii="Times New Roman" w:hAnsi="Times New Roman" w:cs="Times New Roman"/>
          <w:sz w:val="24"/>
          <w:szCs w:val="24"/>
        </w:rPr>
        <w:t>.</w:t>
      </w: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5D3D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D80EAF" w:rsidRPr="002A5D3D">
        <w:rPr>
          <w:rFonts w:ascii="Times New Roman" w:hAnsi="Times New Roman" w:cs="Times New Roman"/>
          <w:sz w:val="24"/>
          <w:szCs w:val="24"/>
          <w:u w:val="single"/>
        </w:rPr>
        <w:t>адач</w:t>
      </w:r>
      <w:r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D80EAF" w:rsidRPr="00D80EAF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0EAF" w:rsidRPr="00D80EAF">
        <w:rPr>
          <w:rFonts w:ascii="Times New Roman" w:hAnsi="Times New Roman" w:cs="Times New Roman"/>
          <w:sz w:val="24"/>
          <w:szCs w:val="24"/>
        </w:rPr>
        <w:t>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D80EAF" w:rsidRPr="00D80EAF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0EAF" w:rsidRPr="00D80EAF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приоритетных сферах жизнедеятельности инвалидов и других МГН;</w:t>
      </w:r>
    </w:p>
    <w:p w:rsidR="00D80EAF" w:rsidRPr="00D80EAF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Программа предусматривает реализацию в 202</w:t>
      </w:r>
      <w:r w:rsidR="00493115">
        <w:rPr>
          <w:rFonts w:ascii="Times New Roman" w:hAnsi="Times New Roman" w:cs="Times New Roman"/>
          <w:sz w:val="24"/>
          <w:szCs w:val="24"/>
        </w:rPr>
        <w:t>3</w:t>
      </w:r>
      <w:r w:rsidRPr="00D80EAF">
        <w:rPr>
          <w:rFonts w:ascii="Times New Roman" w:hAnsi="Times New Roman" w:cs="Times New Roman"/>
          <w:sz w:val="24"/>
          <w:szCs w:val="24"/>
        </w:rPr>
        <w:t>-202</w:t>
      </w:r>
      <w:r w:rsidR="00493115">
        <w:rPr>
          <w:rFonts w:ascii="Times New Roman" w:hAnsi="Times New Roman" w:cs="Times New Roman"/>
          <w:sz w:val="24"/>
          <w:szCs w:val="24"/>
        </w:rPr>
        <w:t>5</w:t>
      </w:r>
      <w:r w:rsidRPr="00D80EAF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Pr="00D80EAF" w:rsidRDefault="002A5D3D" w:rsidP="002A5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2A5D3D">
        <w:rPr>
          <w:rFonts w:ascii="Times New Roman" w:hAnsi="Times New Roman" w:cs="Times New Roman"/>
          <w:sz w:val="24"/>
          <w:szCs w:val="24"/>
          <w:u w:val="single"/>
        </w:rPr>
        <w:t>Ожидаемые конечные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EAF" w:rsidRPr="00D80EAF" w:rsidRDefault="00D80EAF" w:rsidP="004931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доступность инвалидам и другим МГН учреждений социальной сферы, расположенных </w:t>
      </w:r>
      <w:r w:rsidR="00493115" w:rsidRPr="005444F6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493115" w:rsidRPr="005444F6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93115" w:rsidRPr="005444F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D80EAF">
        <w:rPr>
          <w:rFonts w:ascii="Times New Roman" w:hAnsi="Times New Roman" w:cs="Times New Roman"/>
          <w:sz w:val="24"/>
          <w:szCs w:val="24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D80EAF" w:rsidRPr="00D80EAF" w:rsidRDefault="00D80EAF" w:rsidP="004931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EAF">
        <w:rPr>
          <w:rFonts w:ascii="Times New Roman" w:hAnsi="Times New Roman" w:cs="Times New Roman"/>
          <w:sz w:val="24"/>
          <w:szCs w:val="24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15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22A6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0EAF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EEF" w:rsidRDefault="002B1EEF" w:rsidP="00D80EA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127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2A6" w:rsidRPr="00DA22A6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№ 1</w:t>
      </w:r>
    </w:p>
    <w:p w:rsidR="00DA22A6" w:rsidRPr="00DA22A6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муниципальной программы</w:t>
      </w:r>
    </w:p>
    <w:p w:rsidR="00DA22A6" w:rsidRPr="00DA22A6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449"/>
        <w:gridCol w:w="4819"/>
      </w:tblGrid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481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68" w:type="dxa"/>
            <w:gridSpan w:val="2"/>
          </w:tcPr>
          <w:p w:rsidR="00DA22A6" w:rsidRPr="00DA22A6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МГН), испытывающих затруднения при самостоятельном передвижении, получении услуг, необходимой информации </w:t>
            </w:r>
            <w:r w:rsidRPr="005444F6"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5444F6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4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9" w:type="dxa"/>
          </w:tcPr>
          <w:p w:rsidR="00DA22A6" w:rsidRPr="00DA22A6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ценка состояния доступности объектов и услуг в приоритетных сферах жизнедеятельности </w:t>
            </w:r>
            <w:r w:rsidR="00C468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DA22A6" w:rsidRPr="00DA22A6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</w:t>
            </w:r>
            <w:proofErr w:type="spellStart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в том числе в приоритетных отраслях развития экономики МО «</w:t>
            </w:r>
            <w:proofErr w:type="spellStart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доступности приоритетных объектов и услуг в приоритетных сферах жизнедеятельности </w:t>
            </w:r>
            <w:r w:rsidR="00C468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исленность инвалидов, принявших участие в культурных, досуговых, спортивных, кружковых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A6" w:rsidRPr="00DA22A6" w:rsidTr="00F84F46">
        <w:tc>
          <w:tcPr>
            <w:tcW w:w="621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4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«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  <w:r w:rsidR="006E3D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оличество культурных, досуговых, спортивных, кружковых мероприятий, проведенных с участием инвалидов и других МГН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2A6" w:rsidRPr="00DA22A6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A6" w:rsidRP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A6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A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E24D60" w:rsidRPr="00DA22A6" w:rsidRDefault="00E24D60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:rsidR="00E24D60" w:rsidRPr="00DA22A6" w:rsidRDefault="00E24D60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DA22A6" w:rsidRPr="00DA22A6" w:rsidTr="00F84F46">
        <w:trPr>
          <w:trHeight w:val="373"/>
        </w:trPr>
        <w:tc>
          <w:tcPr>
            <w:tcW w:w="3606" w:type="dxa"/>
            <w:vMerge w:val="restart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DA22A6" w:rsidRPr="00DA22A6" w:rsidTr="00F84F46">
        <w:trPr>
          <w:trHeight w:val="455"/>
        </w:trPr>
        <w:tc>
          <w:tcPr>
            <w:tcW w:w="3606" w:type="dxa"/>
            <w:vMerge/>
          </w:tcPr>
          <w:p w:rsidR="00DA22A6" w:rsidRPr="00DA22A6" w:rsidRDefault="00DA22A6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22A6" w:rsidRPr="00DA22A6" w:rsidRDefault="00DA22A6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DA22A6" w:rsidRPr="00DA22A6" w:rsidRDefault="00DA22A6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DA22A6" w:rsidRPr="00DA22A6" w:rsidRDefault="00DA22A6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A22A6" w:rsidRPr="00DA22A6" w:rsidTr="00F84F46">
        <w:trPr>
          <w:trHeight w:val="70"/>
        </w:trPr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2A6" w:rsidRPr="00DA22A6" w:rsidTr="00F84F46">
        <w:tc>
          <w:tcPr>
            <w:tcW w:w="3606" w:type="dxa"/>
          </w:tcPr>
          <w:p w:rsidR="006E3D8E" w:rsidRPr="00D80EAF" w:rsidRDefault="00A25AD2" w:rsidP="006E3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D8E" w:rsidRPr="00D80EA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3D8E"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D8E"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8E" w:rsidRPr="00D80EAF" w:rsidRDefault="006E3D8E" w:rsidP="006E3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</w:t>
            </w:r>
          </w:p>
          <w:p w:rsidR="006E3D8E" w:rsidRPr="00D80EAF" w:rsidRDefault="006E3D8E" w:rsidP="006E3D8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маломобильных групп населения </w:t>
            </w:r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</w:t>
            </w:r>
          </w:p>
          <w:p w:rsidR="00DA22A6" w:rsidRPr="00DA22A6" w:rsidRDefault="006E3D8E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на 2023 - 2025 годы»</w:t>
            </w:r>
            <w:r w:rsidR="00DA22A6"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 «</w:t>
            </w:r>
            <w:r w:rsidR="00C46869" w:rsidRPr="00D80E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C46869" w:rsidRPr="00DA22A6" w:rsidTr="00F84F46">
        <w:tc>
          <w:tcPr>
            <w:tcW w:w="3606" w:type="dxa"/>
          </w:tcPr>
          <w:p w:rsidR="00C46869" w:rsidRPr="00DA22A6" w:rsidRDefault="00C46869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инвалидов в общественную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46869" w:rsidRPr="00DA22A6" w:rsidRDefault="00C46869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6869" w:rsidRPr="00DA22A6" w:rsidRDefault="00C46869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46869" w:rsidRPr="00DA22A6" w:rsidRDefault="00C46869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69" w:rsidRPr="00DA22A6" w:rsidTr="00F84F46">
        <w:tc>
          <w:tcPr>
            <w:tcW w:w="3606" w:type="dxa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6869" w:rsidRPr="00DA22A6" w:rsidTr="00F84F46">
        <w:tc>
          <w:tcPr>
            <w:tcW w:w="3606" w:type="dxa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6869" w:rsidRPr="00DA22A6" w:rsidTr="00F84F46">
        <w:tc>
          <w:tcPr>
            <w:tcW w:w="3606" w:type="dxa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6869" w:rsidRPr="00DA22A6" w:rsidTr="00F84F46">
        <w:tc>
          <w:tcPr>
            <w:tcW w:w="3606" w:type="dxa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46869" w:rsidRPr="00DA22A6" w:rsidRDefault="00C46869" w:rsidP="00C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DA22A6" w:rsidRPr="00DA22A6" w:rsidTr="00F84F46">
        <w:tc>
          <w:tcPr>
            <w:tcW w:w="3606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A22A6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2A6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2A6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p w:rsidR="00E24D60" w:rsidRPr="00DA22A6" w:rsidRDefault="00E24D60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(результатов)</w:t>
      </w:r>
    </w:p>
    <w:p w:rsid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E24D60" w:rsidRPr="00DA22A6" w:rsidRDefault="00E24D6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384"/>
        <w:gridCol w:w="1384"/>
        <w:gridCol w:w="1383"/>
        <w:gridCol w:w="1242"/>
      </w:tblGrid>
      <w:tr w:rsidR="00DA22A6" w:rsidRPr="00DA22A6" w:rsidTr="00F84F46">
        <w:trPr>
          <w:trHeight w:val="373"/>
        </w:trPr>
        <w:tc>
          <w:tcPr>
            <w:tcW w:w="4423" w:type="dxa"/>
            <w:vMerge w:val="restart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5393" w:type="dxa"/>
            <w:gridSpan w:val="4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DA22A6" w:rsidRPr="00DA22A6" w:rsidTr="00F84F46">
        <w:trPr>
          <w:trHeight w:val="455"/>
        </w:trPr>
        <w:tc>
          <w:tcPr>
            <w:tcW w:w="4423" w:type="dxa"/>
            <w:vMerge/>
          </w:tcPr>
          <w:p w:rsidR="00DA22A6" w:rsidRPr="00DA22A6" w:rsidRDefault="00DA22A6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4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3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2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A22A6" w:rsidRPr="00DA22A6" w:rsidTr="00F84F46">
        <w:trPr>
          <w:trHeight w:val="134"/>
        </w:trPr>
        <w:tc>
          <w:tcPr>
            <w:tcW w:w="4423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2A6" w:rsidRPr="00DA22A6" w:rsidTr="00F84F46">
        <w:tc>
          <w:tcPr>
            <w:tcW w:w="9816" w:type="dxa"/>
            <w:gridSpan w:val="5"/>
          </w:tcPr>
          <w:p w:rsidR="00DA22A6" w:rsidRPr="00DA22A6" w:rsidRDefault="00A25AD2" w:rsidP="00C37F6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маломобильных групп населения </w:t>
            </w:r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D8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 на 2023 - 2025 годы»</w:t>
            </w:r>
          </w:p>
        </w:tc>
      </w:tr>
      <w:tr w:rsidR="00E8371A" w:rsidRPr="00DA22A6" w:rsidTr="005D1ED4">
        <w:tc>
          <w:tcPr>
            <w:tcW w:w="981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71A" w:rsidRPr="00D80EAF" w:rsidRDefault="00E8371A" w:rsidP="00E837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</w:p>
        </w:tc>
      </w:tr>
      <w:tr w:rsidR="00E8371A" w:rsidRPr="00DA22A6" w:rsidTr="00F84F46">
        <w:tc>
          <w:tcPr>
            <w:tcW w:w="4423" w:type="dxa"/>
          </w:tcPr>
          <w:p w:rsidR="00E8371A" w:rsidRDefault="00E8371A" w:rsidP="0064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1. </w:t>
            </w:r>
          </w:p>
          <w:p w:rsidR="0064544A" w:rsidRPr="00DA22A6" w:rsidRDefault="0064544A" w:rsidP="0064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специальных парковочных мест для автомобилей инвалидов на имеющихся автостоянках автомобильных дорогах общего пользования местного значения (приобретение и установка комплектов дорожных знаков для обозначения парковочных мест автомобилей инвалидов)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1A" w:rsidRPr="00DA22A6" w:rsidTr="00F84F46">
        <w:tc>
          <w:tcPr>
            <w:tcW w:w="4423" w:type="dxa"/>
            <w:tcBorders>
              <w:bottom w:val="single" w:sz="4" w:space="0" w:color="auto"/>
            </w:tcBorders>
          </w:tcPr>
          <w:p w:rsidR="008D23E7" w:rsidRPr="00DA22A6" w:rsidRDefault="00E8371A" w:rsidP="008D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 w:rsidR="008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371A" w:rsidRPr="00DA22A6" w:rsidRDefault="0064544A" w:rsidP="00E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поручней в приоритетных сферах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инвалидов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4A" w:rsidRPr="00DA22A6" w:rsidTr="00F84F46">
        <w:tc>
          <w:tcPr>
            <w:tcW w:w="4423" w:type="dxa"/>
            <w:tcBorders>
              <w:bottom w:val="single" w:sz="4" w:space="0" w:color="auto"/>
            </w:tcBorders>
          </w:tcPr>
          <w:p w:rsidR="0064544A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44A" w:rsidRPr="00DA22A6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пандусов, приобретение и установка подъемных платформ в приоритетных сферах жизнедеятельности инвалидов (при необходимости и технической возможности)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4A" w:rsidRPr="00DA22A6" w:rsidTr="00F84F46">
        <w:tc>
          <w:tcPr>
            <w:tcW w:w="4423" w:type="dxa"/>
            <w:tcBorders>
              <w:bottom w:val="single" w:sz="4" w:space="0" w:color="auto"/>
            </w:tcBorders>
          </w:tcPr>
          <w:p w:rsidR="0064544A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44A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входных групп и путей движения внутри объектов в приоритетных сферах жизнедеятельности инвалидов: расширение дверных проемов,</w:t>
            </w:r>
          </w:p>
          <w:p w:rsidR="0064544A" w:rsidRPr="00DA22A6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маршей, приобретение приспособлений для преодоления преград: аппарелей, подъемных устройств и т.д.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4A" w:rsidRPr="00DA22A6" w:rsidTr="00F84F46">
        <w:tc>
          <w:tcPr>
            <w:tcW w:w="4423" w:type="dxa"/>
            <w:tcBorders>
              <w:bottom w:val="single" w:sz="4" w:space="0" w:color="auto"/>
            </w:tcBorders>
          </w:tcPr>
          <w:p w:rsidR="0064544A" w:rsidRPr="00DA22A6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и спортивного инвентаря для проведения занятий с инвалидами по адаптивной физической культуре и спорту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3E7" w:rsidRPr="00DA22A6" w:rsidTr="00C15D47">
        <w:tc>
          <w:tcPr>
            <w:tcW w:w="9816" w:type="dxa"/>
            <w:gridSpan w:val="5"/>
            <w:tcBorders>
              <w:bottom w:val="single" w:sz="4" w:space="0" w:color="auto"/>
            </w:tcBorders>
          </w:tcPr>
          <w:p w:rsidR="008D23E7" w:rsidRPr="00DA22A6" w:rsidRDefault="008D23E7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2. Интеграция инвалидов в общественную жизнь</w:t>
            </w:r>
          </w:p>
        </w:tc>
      </w:tr>
      <w:tr w:rsidR="00E8371A" w:rsidRPr="00DA22A6" w:rsidTr="00F84F46">
        <w:tc>
          <w:tcPr>
            <w:tcW w:w="4423" w:type="dxa"/>
            <w:tcBorders>
              <w:bottom w:val="single" w:sz="4" w:space="0" w:color="auto"/>
            </w:tcBorders>
          </w:tcPr>
          <w:p w:rsidR="008D23E7" w:rsidRPr="00DA22A6" w:rsidRDefault="00E8371A" w:rsidP="008D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 w:rsidR="008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371A" w:rsidRPr="00DA22A6" w:rsidRDefault="0064544A" w:rsidP="00E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 участием инвалидов и других МГН (декада инвалидов, культурно-массовые и спортивные мероприятия)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71A" w:rsidRPr="00DA22A6" w:rsidTr="0064544A">
        <w:tc>
          <w:tcPr>
            <w:tcW w:w="4423" w:type="dxa"/>
          </w:tcPr>
          <w:p w:rsidR="00E8371A" w:rsidRDefault="008D23E7" w:rsidP="00E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AEF" w:rsidRPr="00DA22A6" w:rsidRDefault="007B7AEF" w:rsidP="00E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лучшение условий беспрепятственного доступа инвалидами, и другими маломобильными группами населения объектов социальной, инженерной и транспортной инфраструктуры</w:t>
            </w:r>
          </w:p>
        </w:tc>
        <w:tc>
          <w:tcPr>
            <w:tcW w:w="1384" w:type="dxa"/>
            <w:vAlign w:val="center"/>
          </w:tcPr>
          <w:p w:rsidR="00E8371A" w:rsidRPr="00DA22A6" w:rsidRDefault="00E8371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8371A" w:rsidRPr="00DA22A6" w:rsidRDefault="00E8371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4A" w:rsidRPr="00DA22A6" w:rsidTr="0064544A">
        <w:tc>
          <w:tcPr>
            <w:tcW w:w="4423" w:type="dxa"/>
          </w:tcPr>
          <w:p w:rsidR="0064544A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44A" w:rsidRPr="00DA22A6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(по заявлению людей, имеющих инвалидность)</w:t>
            </w:r>
          </w:p>
        </w:tc>
        <w:tc>
          <w:tcPr>
            <w:tcW w:w="1384" w:type="dxa"/>
            <w:vAlign w:val="center"/>
          </w:tcPr>
          <w:p w:rsidR="0064544A" w:rsidRPr="00DA22A6" w:rsidRDefault="0064544A" w:rsidP="00E8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4" w:type="dxa"/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4544A" w:rsidRPr="00DA22A6" w:rsidRDefault="0064544A" w:rsidP="00E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4A" w:rsidRPr="00DA22A6" w:rsidTr="0064544A">
        <w:tc>
          <w:tcPr>
            <w:tcW w:w="4423" w:type="dxa"/>
          </w:tcPr>
          <w:p w:rsidR="0064544A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44A" w:rsidRPr="00DA22A6" w:rsidRDefault="0064544A" w:rsidP="0064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или обучение работников, предоставляющих услуги инвалидам, по вопросам, связанным с обеспечением доступности для них объектов и услуг в соответствии с законодательством</w:t>
            </w:r>
          </w:p>
        </w:tc>
        <w:tc>
          <w:tcPr>
            <w:tcW w:w="1384" w:type="dxa"/>
            <w:vAlign w:val="center"/>
          </w:tcPr>
          <w:p w:rsidR="0064544A" w:rsidRPr="00DA22A6" w:rsidRDefault="0064544A" w:rsidP="0064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4" w:type="dxa"/>
            <w:vAlign w:val="center"/>
          </w:tcPr>
          <w:p w:rsidR="0064544A" w:rsidRPr="00DA22A6" w:rsidRDefault="0064544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4544A" w:rsidRPr="00DA22A6" w:rsidRDefault="0064544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64544A" w:rsidRPr="00DA22A6" w:rsidRDefault="0064544A" w:rsidP="006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A6" w:rsidRP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2A6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DA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4</w:t>
      </w:r>
    </w:p>
    <w:p w:rsidR="00E24D60" w:rsidRPr="00DA22A6" w:rsidRDefault="00E24D60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850"/>
        <w:gridCol w:w="992"/>
        <w:gridCol w:w="974"/>
        <w:gridCol w:w="1011"/>
        <w:gridCol w:w="1843"/>
      </w:tblGrid>
      <w:tr w:rsidR="00DA22A6" w:rsidRPr="00DA22A6" w:rsidTr="00E24D60">
        <w:trPr>
          <w:cantSplit/>
          <w:trHeight w:val="415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A22A6" w:rsidRPr="00DA22A6" w:rsidTr="00E24D60">
        <w:trPr>
          <w:cantSplit/>
          <w:trHeight w:val="435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E2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E2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A6" w:rsidRPr="00DA22A6" w:rsidTr="00E24D60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22A6" w:rsidRPr="00DA22A6" w:rsidTr="00E24D60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E2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E24D60" w:rsidRPr="00D80E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</w:t>
            </w:r>
            <w:r w:rsidR="00E24D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60" w:rsidRPr="00D80EAF">
              <w:rPr>
                <w:rFonts w:ascii="Times New Roman" w:hAnsi="Times New Roman" w:cs="Times New Roman"/>
                <w:sz w:val="24"/>
                <w:szCs w:val="24"/>
              </w:rPr>
              <w:t>портивной</w:t>
            </w: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0" w:rsidRPr="00E24D60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</w:t>
            </w:r>
          </w:p>
          <w:p w:rsidR="00DA22A6" w:rsidRPr="00E24D60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«Рондо», МКУ «Молодежный центр»</w:t>
            </w:r>
            <w:r w:rsidR="00E24D60" w:rsidRPr="00E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D60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DA22A6" w:rsidRPr="00DA22A6" w:rsidTr="00E24D60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E24D60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="00DA22A6"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A6"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A6"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A6" w:rsidRPr="00DA22A6" w:rsidTr="00E24D60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2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A6" w:rsidRPr="00DA22A6" w:rsidTr="00E24D60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инвалидов, принявших участие в культурных, досуговых, спортивных, кружковых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E24D60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A6" w:rsidRPr="00DA22A6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A6" w:rsidRPr="00DA22A6" w:rsidRDefault="00DA22A6" w:rsidP="00DA22A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DA22A6" w:rsidRDefault="00DA22A6" w:rsidP="00DA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A6" w:rsidRPr="00DA22A6" w:rsidRDefault="00DA22A6" w:rsidP="00DA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2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22A6" w:rsidRPr="00DA22A6" w:rsidSect="00E24D60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0A" w:rsidRDefault="005D1B0A">
      <w:pPr>
        <w:spacing w:after="0" w:line="240" w:lineRule="auto"/>
      </w:pPr>
      <w:r>
        <w:separator/>
      </w:r>
    </w:p>
  </w:endnote>
  <w:endnote w:type="continuationSeparator" w:id="0">
    <w:p w:rsidR="005D1B0A" w:rsidRDefault="005D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0A" w:rsidRDefault="005D1B0A">
      <w:pPr>
        <w:spacing w:after="0" w:line="240" w:lineRule="auto"/>
      </w:pPr>
      <w:r>
        <w:separator/>
      </w:r>
    </w:p>
  </w:footnote>
  <w:footnote w:type="continuationSeparator" w:id="0">
    <w:p w:rsidR="005D1B0A" w:rsidRDefault="005D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84" w:rsidRDefault="00AA0C87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8B8E6A" wp14:editId="27E37AF6">
              <wp:simplePos x="0" y="0"/>
              <wp:positionH relativeFrom="page">
                <wp:posOffset>3973830</wp:posOffset>
              </wp:positionH>
              <wp:positionV relativeFrom="page">
                <wp:posOffset>436245</wp:posOffset>
              </wp:positionV>
              <wp:extent cx="153670" cy="2114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A34" w:rsidRDefault="005D1B0A">
                          <w:pPr>
                            <w:pStyle w:val="a8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B8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34.35pt;width:12.1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tnA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" filled="f" stroked="f">
              <v:path arrowok="t"/>
              <v:textbox inset="0,0,0,0">
                <w:txbxContent>
                  <w:p w:rsidR="00B81A34" w:rsidRDefault="005D1B0A">
                    <w:pPr>
                      <w:pStyle w:val="a8"/>
                      <w:spacing w:before="20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70A"/>
    <w:multiLevelType w:val="hybridMultilevel"/>
    <w:tmpl w:val="F6F4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CEC"/>
    <w:multiLevelType w:val="hybridMultilevel"/>
    <w:tmpl w:val="32E26F2C"/>
    <w:lvl w:ilvl="0" w:tplc="D8061D6E">
      <w:numFmt w:val="none"/>
      <w:lvlText w:val="-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C3553E"/>
    <w:multiLevelType w:val="hybridMultilevel"/>
    <w:tmpl w:val="EBB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753D"/>
    <w:multiLevelType w:val="hybridMultilevel"/>
    <w:tmpl w:val="A9E8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2"/>
    <w:rsid w:val="000606E4"/>
    <w:rsid w:val="00067688"/>
    <w:rsid w:val="000B177B"/>
    <w:rsid w:val="00107A62"/>
    <w:rsid w:val="001702BD"/>
    <w:rsid w:val="00171920"/>
    <w:rsid w:val="001C5127"/>
    <w:rsid w:val="0021628D"/>
    <w:rsid w:val="00256A2E"/>
    <w:rsid w:val="002A5D3D"/>
    <w:rsid w:val="002B1EEF"/>
    <w:rsid w:val="002C147F"/>
    <w:rsid w:val="003028D3"/>
    <w:rsid w:val="00304019"/>
    <w:rsid w:val="00307400"/>
    <w:rsid w:val="003970CD"/>
    <w:rsid w:val="003A1F49"/>
    <w:rsid w:val="003E15CB"/>
    <w:rsid w:val="003E6AB1"/>
    <w:rsid w:val="00474611"/>
    <w:rsid w:val="00493115"/>
    <w:rsid w:val="004B1F71"/>
    <w:rsid w:val="005444F6"/>
    <w:rsid w:val="00581F1C"/>
    <w:rsid w:val="00593353"/>
    <w:rsid w:val="005D1B0A"/>
    <w:rsid w:val="006262AB"/>
    <w:rsid w:val="0064544A"/>
    <w:rsid w:val="00652E87"/>
    <w:rsid w:val="00653CCE"/>
    <w:rsid w:val="00673D4E"/>
    <w:rsid w:val="006E3D8E"/>
    <w:rsid w:val="007374C3"/>
    <w:rsid w:val="007B7AEF"/>
    <w:rsid w:val="007C6178"/>
    <w:rsid w:val="00832B70"/>
    <w:rsid w:val="00890093"/>
    <w:rsid w:val="008C6FDC"/>
    <w:rsid w:val="008D23E7"/>
    <w:rsid w:val="009473F9"/>
    <w:rsid w:val="009B48B2"/>
    <w:rsid w:val="009E70E4"/>
    <w:rsid w:val="00A25AD2"/>
    <w:rsid w:val="00A34872"/>
    <w:rsid w:val="00AA0C87"/>
    <w:rsid w:val="00AB33BB"/>
    <w:rsid w:val="00AD6054"/>
    <w:rsid w:val="00AE0458"/>
    <w:rsid w:val="00AE144A"/>
    <w:rsid w:val="00B13573"/>
    <w:rsid w:val="00B671F3"/>
    <w:rsid w:val="00BE76EB"/>
    <w:rsid w:val="00C37F6F"/>
    <w:rsid w:val="00C46869"/>
    <w:rsid w:val="00D6528B"/>
    <w:rsid w:val="00D80EAF"/>
    <w:rsid w:val="00DA22A6"/>
    <w:rsid w:val="00DB12BA"/>
    <w:rsid w:val="00E24D60"/>
    <w:rsid w:val="00E654FA"/>
    <w:rsid w:val="00E8371A"/>
    <w:rsid w:val="00E85CD2"/>
    <w:rsid w:val="00E9766C"/>
    <w:rsid w:val="00EB0DD4"/>
    <w:rsid w:val="00EE27AD"/>
    <w:rsid w:val="00EF3C3D"/>
    <w:rsid w:val="00F12109"/>
    <w:rsid w:val="00F34B6C"/>
    <w:rsid w:val="00F8748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B6DD"/>
  <w15:docId w15:val="{94F7465B-6D9D-47C4-8162-B4DC23B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6FD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E1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AA0C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8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3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6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</dc:creator>
  <cp:keywords/>
  <dc:description/>
  <cp:lastModifiedBy>Buhgalter1</cp:lastModifiedBy>
  <cp:revision>3</cp:revision>
  <cp:lastPrinted>2022-09-06T10:17:00Z</cp:lastPrinted>
  <dcterms:created xsi:type="dcterms:W3CDTF">2022-10-26T11:59:00Z</dcterms:created>
  <dcterms:modified xsi:type="dcterms:W3CDTF">2022-11-14T07:35:00Z</dcterms:modified>
</cp:coreProperties>
</file>